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57EBA0FA" w:rsidR="004838B3" w:rsidRPr="002B4EB7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2B4EB7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2B4EB7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2B4EB7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87343F" w:rsidRPr="002B4EB7">
        <w:rPr>
          <w:rFonts w:asciiTheme="minorHAnsi" w:hAnsiTheme="minorHAnsi" w:cstheme="minorHAnsi"/>
          <w:iCs/>
          <w:sz w:val="24"/>
          <w:szCs w:val="24"/>
        </w:rPr>
        <w:t>Podstawy prawne i organizacyjne systemu oświaty</w:t>
      </w:r>
    </w:p>
    <w:p w14:paraId="274BA5FF" w14:textId="12043777" w:rsidR="004838B3" w:rsidRPr="00440B55" w:rsidRDefault="004838B3" w:rsidP="004A64C9">
      <w:pPr>
        <w:pStyle w:val="Tekstpodstawowy"/>
        <w:tabs>
          <w:tab w:val="left" w:leader="dot" w:pos="10065"/>
        </w:tabs>
        <w:spacing w:after="240" w:line="276" w:lineRule="auto"/>
        <w:ind w:left="425"/>
        <w:jc w:val="both"/>
        <w:rPr>
          <w:rFonts w:asciiTheme="minorHAnsi" w:hAnsiTheme="minorHAnsi" w:cstheme="minorHAnsi"/>
          <w:iCs/>
          <w:sz w:val="24"/>
          <w:szCs w:val="24"/>
          <w:lang w:val="en-GB"/>
        </w:rPr>
      </w:pP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Nazwa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przedmiotu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(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zajęć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) w 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języku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proofErr w:type="spellStart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angielskim</w:t>
      </w:r>
      <w:proofErr w:type="spellEnd"/>
      <w:r w:rsidRPr="002B4EB7">
        <w:rPr>
          <w:rFonts w:asciiTheme="minorHAnsi" w:hAnsiTheme="minorHAnsi" w:cstheme="minorHAnsi"/>
          <w:iCs/>
          <w:sz w:val="24"/>
          <w:szCs w:val="24"/>
          <w:lang w:val="en-GB"/>
        </w:rPr>
        <w:t>:</w:t>
      </w:r>
      <w:r w:rsidR="001D18A7" w:rsidRPr="002B4EB7">
        <w:rPr>
          <w:rFonts w:asciiTheme="minorHAnsi" w:hAnsiTheme="minorHAnsi" w:cstheme="minorHAnsi"/>
          <w:iCs/>
          <w:sz w:val="24"/>
          <w:szCs w:val="24"/>
          <w:lang w:val="en-GB"/>
        </w:rPr>
        <w:t xml:space="preserve"> </w:t>
      </w:r>
      <w:r w:rsidR="0087343F" w:rsidRPr="002B4EB7">
        <w:rPr>
          <w:rFonts w:asciiTheme="minorHAnsi" w:hAnsiTheme="minorHAnsi" w:cstheme="minorHAnsi"/>
          <w:bCs w:val="0"/>
          <w:iCs/>
          <w:sz w:val="24"/>
          <w:szCs w:val="24"/>
          <w:lang w:val="en-GB"/>
        </w:rPr>
        <w:t>Legal and organisational framework for the education system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4A3C18C" w:rsidR="00370552" w:rsidRPr="00E86532" w:rsidRDefault="00370552" w:rsidP="0087343F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5406199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  <w:r w:rsidR="0087343F">
              <w:rPr>
                <w:rFonts w:asciiTheme="minorHAnsi" w:hAnsiTheme="minorHAnsi" w:cstheme="minorHAnsi"/>
                <w:sz w:val="21"/>
                <w:szCs w:val="21"/>
              </w:rPr>
              <w:t>/niestacjonarne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8733ABD" w:rsidR="00370552" w:rsidRPr="00E86532" w:rsidRDefault="0087343F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C86C26D" w:rsidR="00370552" w:rsidRPr="00E86532" w:rsidRDefault="0087343F" w:rsidP="0087343F">
            <w:pPr>
              <w:pStyle w:val="TableParagraph"/>
              <w:spacing w:line="276" w:lineRule="auto"/>
              <w:ind w:left="217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brak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A5D46E0" w:rsidR="00370552" w:rsidRPr="00E86532" w:rsidRDefault="008A508B" w:rsidP="008A508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>wykłady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E86532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27EC3F0" w:rsidR="00370552" w:rsidRPr="00E86532" w:rsidRDefault="00A759FB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370552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435974D" w:rsidR="00370552" w:rsidRPr="00E86532" w:rsidRDefault="00A759FB" w:rsidP="002B4EB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B4EB7">
              <w:rPr>
                <w:rFonts w:asciiTheme="minorHAnsi" w:hAnsiTheme="minorHAnsi" w:cstheme="minorHAnsi"/>
                <w:sz w:val="21"/>
                <w:szCs w:val="21"/>
              </w:rPr>
              <w:t>Wyk</w:t>
            </w:r>
            <w:r w:rsidR="0087343F" w:rsidRPr="002B4EB7">
              <w:rPr>
                <w:rFonts w:asciiTheme="minorHAnsi" w:hAnsiTheme="minorHAnsi" w:cstheme="minorHAnsi"/>
                <w:sz w:val="21"/>
                <w:szCs w:val="21"/>
              </w:rPr>
              <w:t xml:space="preserve">ład </w:t>
            </w:r>
            <w:r w:rsidR="00440B55" w:rsidRPr="002B4EB7">
              <w:rPr>
                <w:rFonts w:asciiTheme="minorHAnsi" w:hAnsiTheme="minorHAnsi" w:cstheme="minorHAnsi"/>
                <w:sz w:val="21"/>
                <w:szCs w:val="21"/>
              </w:rPr>
              <w:t>konwersatoryjny</w:t>
            </w:r>
          </w:p>
        </w:tc>
      </w:tr>
      <w:tr w:rsidR="00A759FB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09928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Konstytucja RP (fragmenty)</w:t>
            </w:r>
          </w:p>
          <w:p w14:paraId="14504CB4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Powszechna Deklaracja Praw Człowieka (fragmenty); </w:t>
            </w:r>
          </w:p>
          <w:p w14:paraId="679B5F91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Konwencja o Prawach Dziecka (fragmenty); </w:t>
            </w:r>
          </w:p>
          <w:p w14:paraId="4EAE3722" w14:textId="393C3F08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Ustawa z dnia 14 grudnia 2016 r. – Prawo oświatowe (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. Dz. U. z 202</w:t>
            </w:r>
            <w:r w:rsidR="00FD6E0A">
              <w:rPr>
                <w:rFonts w:asciiTheme="minorHAnsi" w:hAnsiTheme="minorHAnsi" w:cstheme="minorHAnsi"/>
                <w:sz w:val="21"/>
                <w:szCs w:val="21"/>
              </w:rPr>
              <w:t>6</w:t>
            </w: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D6E0A">
              <w:rPr>
                <w:rFonts w:asciiTheme="minorHAnsi" w:hAnsiTheme="minorHAnsi" w:cstheme="minorHAnsi"/>
                <w:sz w:val="21"/>
                <w:szCs w:val="21"/>
              </w:rPr>
              <w:t>820</w:t>
            </w: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) </w:t>
            </w:r>
          </w:p>
          <w:p w14:paraId="0C85FE0E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Ustawa z dnia 7 września 1991 o systemie oświaty (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. Dz. U. z 2025,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881 ze zm.) </w:t>
            </w:r>
          </w:p>
          <w:p w14:paraId="0B700561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Ustawa z dnia 26 stycznia 1982 r. Karta Nauczyciela (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t.j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. Dz. U. z 2026,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poz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515)</w:t>
            </w:r>
          </w:p>
          <w:p w14:paraId="638B06BE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uzyskiwania stopni awansu zawodowego przez nauczycieli.</w:t>
            </w:r>
          </w:p>
          <w:p w14:paraId="678EA32D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nadzoru pedagogicznego</w:t>
            </w:r>
          </w:p>
          <w:p w14:paraId="6616F4B9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Aktualne Rozporządzenie Ministra Edukacji Narodowej w sprawie zasad organizacji i udzielania pomocy psychologiczno–pedagogicznej w publicznych przedszkolach, szkołach i placówkach </w:t>
            </w:r>
          </w:p>
          <w:p w14:paraId="19B75552" w14:textId="77777777" w:rsidR="0087343F" w:rsidRPr="0087343F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Aktualne rozporządzenie MEN w sprawie kwalifikacji wymaganych od nauczycieli</w:t>
            </w:r>
          </w:p>
          <w:p w14:paraId="21539079" w14:textId="6620C837" w:rsidR="00A759FB" w:rsidRPr="00033C34" w:rsidRDefault="0087343F" w:rsidP="007C39AD">
            <w:pPr>
              <w:keepNext/>
              <w:adjustRightInd w:val="0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Aktualnie obowiązujące rozporządzenia MEN w sprawie podstawy programowej (...) kształcenia ogólne</w:t>
            </w:r>
            <w:r w:rsidR="00033C34">
              <w:rPr>
                <w:rFonts w:asciiTheme="minorHAnsi" w:hAnsiTheme="minorHAnsi" w:cstheme="minorHAnsi"/>
                <w:sz w:val="21"/>
                <w:szCs w:val="21"/>
              </w:rPr>
              <w:t>go(...) - www.men.gov.pl</w:t>
            </w:r>
          </w:p>
        </w:tc>
      </w:tr>
      <w:tr w:rsidR="00A759FB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2614" w14:textId="3F6F8EED" w:rsidR="00A759FB" w:rsidRDefault="0087343F" w:rsidP="007C39A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1. </w:t>
            </w:r>
            <w:proofErr w:type="spellStart"/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>Celuch</w:t>
            </w:r>
            <w:proofErr w:type="spellEnd"/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M., Uchwały, regulaminy i procedury szkolne. Kompendium prawa wewnątrzszkolnego, Warszawa 2020.</w:t>
            </w:r>
          </w:p>
          <w:p w14:paraId="7456B6D4" w14:textId="35CB0313" w:rsidR="0087343F" w:rsidRPr="00E86532" w:rsidRDefault="0087343F" w:rsidP="007C39AD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2</w:t>
            </w:r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>Piszko</w:t>
            </w:r>
            <w:proofErr w:type="spellEnd"/>
            <w:r w:rsidRPr="0087343F">
              <w:rPr>
                <w:rFonts w:asciiTheme="minorHAnsi" w:hAnsiTheme="minorHAnsi" w:cstheme="minorHAnsi"/>
                <w:sz w:val="21"/>
                <w:szCs w:val="21"/>
              </w:rPr>
              <w:t xml:space="preserve"> A., Ustawa o systemie oświaty. Komentarz, Wydawnictwo Wolters Kluwer, Warszawa 2018.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E77D69" w:rsidRDefault="003E0703" w:rsidP="007C39A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2B2381" w14:textId="35896714" w:rsidR="00574EFC" w:rsidRPr="00033C34" w:rsidRDefault="00A759FB" w:rsidP="007C39AD">
      <w:pPr>
        <w:pStyle w:val="TableParagraph"/>
        <w:snapToGrid w:val="0"/>
        <w:spacing w:line="276" w:lineRule="auto"/>
        <w:ind w:firstLine="567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033C34">
        <w:rPr>
          <w:rFonts w:asciiTheme="minorHAnsi" w:hAnsiTheme="minorHAnsi" w:cstheme="minorHAnsi"/>
          <w:b/>
          <w:iCs/>
          <w:sz w:val="24"/>
          <w:szCs w:val="24"/>
        </w:rPr>
        <w:t>Wykłady</w:t>
      </w:r>
      <w:r w:rsidR="00574EFC" w:rsidRPr="00033C34"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14:paraId="446DAFCB" w14:textId="77777777" w:rsidR="00A759FB" w:rsidRPr="00A759FB" w:rsidRDefault="00A759FB" w:rsidP="002E7C4B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2E7C4B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A759FB">
        <w:rPr>
          <w:rFonts w:asciiTheme="minorHAnsi" w:hAnsiTheme="minorHAnsi" w:cstheme="minorHAnsi"/>
          <w:iCs/>
          <w:sz w:val="24"/>
          <w:szCs w:val="24"/>
        </w:rPr>
        <w:t xml:space="preserve"> Zapoznanie z wybranymi aktami stanowiącymi podstawy prawa i organizacji oświaty.</w:t>
      </w:r>
    </w:p>
    <w:p w14:paraId="3EFDCE18" w14:textId="77777777" w:rsidR="00A759FB" w:rsidRPr="00A759FB" w:rsidRDefault="00A759FB" w:rsidP="002E7C4B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2E7C4B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Pr="00A759FB">
        <w:rPr>
          <w:rFonts w:asciiTheme="minorHAnsi" w:hAnsiTheme="minorHAnsi" w:cstheme="minorHAnsi"/>
          <w:iCs/>
          <w:sz w:val="24"/>
          <w:szCs w:val="24"/>
        </w:rPr>
        <w:t xml:space="preserve"> Wdrażanie do systematycznego śledzenia zmian, do  analizy i interpretacji obowiązujących wybranych aktów prawa oświatowego.</w:t>
      </w:r>
    </w:p>
    <w:p w14:paraId="203DCA25" w14:textId="77777777" w:rsidR="00A759FB" w:rsidRDefault="00A759FB" w:rsidP="002E7C4B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iCs/>
          <w:sz w:val="24"/>
          <w:szCs w:val="24"/>
        </w:rPr>
      </w:pPr>
      <w:bookmarkStart w:id="1" w:name="_GoBack"/>
      <w:r w:rsidRPr="002E7C4B">
        <w:rPr>
          <w:rFonts w:asciiTheme="minorHAnsi" w:hAnsiTheme="minorHAnsi" w:cstheme="minorHAnsi"/>
          <w:b/>
          <w:iCs/>
          <w:sz w:val="24"/>
          <w:szCs w:val="24"/>
        </w:rPr>
        <w:t>C3.</w:t>
      </w:r>
      <w:bookmarkEnd w:id="1"/>
      <w:r w:rsidRPr="00A759FB">
        <w:rPr>
          <w:rFonts w:asciiTheme="minorHAnsi" w:hAnsiTheme="minorHAnsi" w:cstheme="minorHAnsi"/>
          <w:iCs/>
          <w:sz w:val="24"/>
          <w:szCs w:val="24"/>
        </w:rPr>
        <w:t xml:space="preserve"> Zwrócenie uwagi na społeczne znaczenie polityki oświatowej.</w:t>
      </w:r>
    </w:p>
    <w:p w14:paraId="67708B6E" w14:textId="3800F3C4" w:rsidR="003E0703" w:rsidRPr="00E77D69" w:rsidRDefault="003E0703" w:rsidP="007C39A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C83BC0F" w14:textId="77777777" w:rsidR="00574EFC" w:rsidRPr="00574EFC" w:rsidRDefault="00574EFC" w:rsidP="007C39AD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spacing w:line="276" w:lineRule="auto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1BBA6D8C" w:rsidR="00574EFC" w:rsidRPr="00574EFC" w:rsidRDefault="00A759FB" w:rsidP="007C39AD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spacing w:line="276" w:lineRule="auto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>Wykłady</w:t>
      </w:r>
      <w:r w:rsidR="00574EFC"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: </w:t>
      </w:r>
    </w:p>
    <w:p w14:paraId="2AD39075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>1. Zapoznanie z kartą przedmiotu, planowanym przebiegiem zajęć i warunkami zaliczenia.</w:t>
      </w:r>
    </w:p>
    <w:p w14:paraId="1159914D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 xml:space="preserve">2. Konstytucja RP, Powszechna Deklaracja Praw Człowieka i Konwencja o Prawach Dziecka podstawą tworzenia i realizacji prawa oświatowego.  </w:t>
      </w:r>
    </w:p>
    <w:p w14:paraId="342804AD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 xml:space="preserve">3. System oświaty w tym cele i funkcjonowanie oraz organizowanie instytucji edukacyjnych, wychowawczych i opiekuńczych. </w:t>
      </w:r>
    </w:p>
    <w:p w14:paraId="7E48222F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 xml:space="preserve">4. Aktualne obowiązujące ustawy regulujące system oświaty w Polsce. Ocena pracy nauczyciela. Awans zawodowy nauczyciela. </w:t>
      </w:r>
    </w:p>
    <w:p w14:paraId="30544DE6" w14:textId="77777777" w:rsidR="00033C34" w:rsidRPr="00033C34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>4. Aktualnie obowiązujące wybrane rozporządzenia Ministerstwa Edukacji Narodowej  jako podstawa działalności polskiej szkoły. Obowiązująca w placówkach publicznych dokumentacja szkolna (statut, program wychowawczo-profilaktyczny, szkolne plany nauczania, wewnątrzszkolne zasady oceniania).</w:t>
      </w:r>
    </w:p>
    <w:p w14:paraId="375F0868" w14:textId="24084E9B" w:rsidR="00033C34" w:rsidRPr="008A508B" w:rsidRDefault="00033C34" w:rsidP="007C39AD">
      <w:pPr>
        <w:pStyle w:val="TableParagraph"/>
        <w:snapToGrid w:val="0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033C34">
        <w:rPr>
          <w:rFonts w:asciiTheme="minorHAnsi" w:hAnsiTheme="minorHAnsi" w:cstheme="minorHAnsi"/>
          <w:sz w:val="24"/>
          <w:szCs w:val="24"/>
        </w:rPr>
        <w:t>5. Zaliczenie przedmiotu –  złożenie pracy zaliczeniowej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13034EB3" w:rsidR="00436303" w:rsidRPr="00E77D69" w:rsidRDefault="00436303" w:rsidP="008A508B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33C34" w:rsidRPr="00197E7C" w14:paraId="4B1E1EAC" w14:textId="77777777" w:rsidTr="00A03662">
        <w:trPr>
          <w:trHeight w:val="282"/>
          <w:jc w:val="center"/>
        </w:trPr>
        <w:tc>
          <w:tcPr>
            <w:tcW w:w="1253" w:type="dxa"/>
            <w:vAlign w:val="center"/>
          </w:tcPr>
          <w:p w14:paraId="09B90436" w14:textId="77777777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19E34EE8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B.2.W1</w:t>
            </w:r>
          </w:p>
        </w:tc>
        <w:tc>
          <w:tcPr>
            <w:tcW w:w="6830" w:type="dxa"/>
            <w:vAlign w:val="center"/>
          </w:tcPr>
          <w:p w14:paraId="1C4830B9" w14:textId="5DC715A5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system oświaty: organizację i funkcjonowanie systemu oświaty, podstawowe zagadnienia prawa oświatowego, zagadnienie prawa wewnątrzszkolnego, podstawę programową w kontekście programu nauczania, tematykę oceny jakości działalności szkoły lub placówki systemu oświaty.</w:t>
            </w:r>
          </w:p>
        </w:tc>
        <w:tc>
          <w:tcPr>
            <w:tcW w:w="1773" w:type="dxa"/>
            <w:vAlign w:val="center"/>
          </w:tcPr>
          <w:p w14:paraId="56CEFC26" w14:textId="77777777" w:rsidR="00033C34" w:rsidRPr="00033C34" w:rsidRDefault="00033C34" w:rsidP="007C39AD">
            <w:pPr>
              <w:spacing w:line="276" w:lineRule="auto"/>
              <w:ind w:firstLine="416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 xml:space="preserve">NAU1_W08  </w:t>
            </w:r>
          </w:p>
          <w:p w14:paraId="5DAC237B" w14:textId="77777777" w:rsidR="00033C34" w:rsidRPr="00033C34" w:rsidRDefault="00033C34" w:rsidP="007C39AD">
            <w:pPr>
              <w:spacing w:line="276" w:lineRule="auto"/>
              <w:ind w:firstLine="416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NAU1_W09</w:t>
            </w:r>
          </w:p>
          <w:p w14:paraId="1881EAEC" w14:textId="399651DA" w:rsidR="00033C34" w:rsidRPr="00033C34" w:rsidRDefault="00033C34" w:rsidP="007C39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033C34" w:rsidRPr="00197E7C" w14:paraId="157D6F3E" w14:textId="77777777" w:rsidTr="00A03662">
        <w:trPr>
          <w:trHeight w:val="285"/>
          <w:jc w:val="center"/>
        </w:trPr>
        <w:tc>
          <w:tcPr>
            <w:tcW w:w="1253" w:type="dxa"/>
          </w:tcPr>
          <w:p w14:paraId="5BF84926" w14:textId="77777777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5F1B19DC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B.2.W1</w:t>
            </w:r>
          </w:p>
        </w:tc>
        <w:tc>
          <w:tcPr>
            <w:tcW w:w="6830" w:type="dxa"/>
          </w:tcPr>
          <w:p w14:paraId="4FFFC98B" w14:textId="1D4E4FFB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krajowe i międzynarodowe regulacje dotyczące praw człowieka, dziecka, ucznia oraz osób z niepełnosprawnościami.</w:t>
            </w:r>
          </w:p>
        </w:tc>
        <w:tc>
          <w:tcPr>
            <w:tcW w:w="1773" w:type="dxa"/>
          </w:tcPr>
          <w:p w14:paraId="22E3BAAE" w14:textId="3786C2CB" w:rsidR="00033C34" w:rsidRPr="00033C34" w:rsidRDefault="00033C34" w:rsidP="007C39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NAU1_W10</w:t>
            </w:r>
          </w:p>
        </w:tc>
      </w:tr>
    </w:tbl>
    <w:p w14:paraId="770FE7C0" w14:textId="08461FD7" w:rsidR="00A713B4" w:rsidRPr="00197E7C" w:rsidRDefault="00A713B4" w:rsidP="007C39AD">
      <w:pPr>
        <w:pStyle w:val="Tekstpodstawowy"/>
        <w:snapToGrid w:val="0"/>
        <w:spacing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033C34" w:rsidRPr="00033C34" w14:paraId="3F10EFF6" w14:textId="77777777" w:rsidTr="00BB78F1">
        <w:trPr>
          <w:trHeight w:val="285"/>
          <w:jc w:val="center"/>
        </w:trPr>
        <w:tc>
          <w:tcPr>
            <w:tcW w:w="1244" w:type="dxa"/>
          </w:tcPr>
          <w:p w14:paraId="68006EF6" w14:textId="23D4C55B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12885B52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iCs/>
                <w:sz w:val="21"/>
                <w:szCs w:val="21"/>
              </w:rPr>
              <w:t>wskazać akty prawne obowiązujące w systemie oświaty**</w:t>
            </w:r>
          </w:p>
        </w:tc>
        <w:tc>
          <w:tcPr>
            <w:tcW w:w="1773" w:type="dxa"/>
            <w:vAlign w:val="center"/>
          </w:tcPr>
          <w:p w14:paraId="69BAD1D6" w14:textId="44FA69C1" w:rsidR="00033C34" w:rsidRPr="00033C34" w:rsidRDefault="00033C34" w:rsidP="007C39A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NAU1_U03</w:t>
            </w:r>
          </w:p>
        </w:tc>
      </w:tr>
    </w:tbl>
    <w:p w14:paraId="5A2DC6D8" w14:textId="1C86A833" w:rsidR="00A713B4" w:rsidRPr="00197E7C" w:rsidRDefault="00A713B4" w:rsidP="007C39AD">
      <w:pPr>
        <w:pStyle w:val="Tekstpodstawowy"/>
        <w:snapToGrid w:val="0"/>
        <w:spacing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033C34" w:rsidRPr="00197E7C" w14:paraId="3F111010" w14:textId="77777777" w:rsidTr="002863F9">
        <w:trPr>
          <w:trHeight w:val="282"/>
          <w:jc w:val="center"/>
        </w:trPr>
        <w:tc>
          <w:tcPr>
            <w:tcW w:w="1253" w:type="dxa"/>
            <w:vAlign w:val="center"/>
          </w:tcPr>
          <w:p w14:paraId="5BFC4244" w14:textId="77777777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77870224" w:rsidR="00033C34" w:rsidRPr="00033C34" w:rsidRDefault="00033C34" w:rsidP="007C39A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</w:tc>
        <w:tc>
          <w:tcPr>
            <w:tcW w:w="6830" w:type="dxa"/>
            <w:vAlign w:val="center"/>
          </w:tcPr>
          <w:p w14:paraId="5FEA63E7" w14:textId="2F1980A9" w:rsidR="00033C34" w:rsidRPr="00033C34" w:rsidRDefault="00033C34" w:rsidP="007C39A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pedagogicznej.</w:t>
            </w:r>
          </w:p>
        </w:tc>
        <w:tc>
          <w:tcPr>
            <w:tcW w:w="1773" w:type="dxa"/>
            <w:vAlign w:val="center"/>
          </w:tcPr>
          <w:p w14:paraId="3E07749A" w14:textId="6FB4D926" w:rsidR="00033C34" w:rsidRPr="00033C34" w:rsidRDefault="00033C34" w:rsidP="007C39AD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033C34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</w:tc>
      </w:tr>
    </w:tbl>
    <w:p w14:paraId="2099DC7F" w14:textId="02F145C2" w:rsidR="00033C34" w:rsidRDefault="00033C34" w:rsidP="00033C34">
      <w:pPr>
        <w:pStyle w:val="TableParagraph"/>
        <w:snapToGrid w:val="0"/>
        <w:spacing w:before="120" w:after="120" w:line="276" w:lineRule="auto"/>
        <w:ind w:right="-20" w:firstLine="284"/>
        <w:rPr>
          <w:rFonts w:asciiTheme="minorHAnsi" w:hAnsiTheme="minorHAnsi" w:cstheme="minorHAnsi"/>
          <w:b/>
          <w:iCs/>
          <w:sz w:val="24"/>
          <w:szCs w:val="24"/>
        </w:rPr>
      </w:pPr>
      <w:r w:rsidRPr="004F3898">
        <w:rPr>
          <w:sz w:val="20"/>
          <w:szCs w:val="20"/>
        </w:rPr>
        <w:t>**efekt uzupełniający standard</w:t>
      </w:r>
    </w:p>
    <w:p w14:paraId="1C259416" w14:textId="0A595837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197E7C" w:rsidRPr="00E77D69" w14:paraId="0519EDA3" w14:textId="77777777" w:rsidTr="00197E7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197E7C" w:rsidRPr="00E77D69" w:rsidRDefault="00197E7C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DCFD81E" w14:textId="0898EC77" w:rsidR="00197E7C" w:rsidRPr="00E77D69" w:rsidRDefault="00033C34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pisemna - zaliczeniowa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197E7C" w:rsidRPr="00E77D69" w:rsidRDefault="00197E7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</w:t>
      </w:r>
    </w:p>
    <w:tbl>
      <w:tblPr>
        <w:tblStyle w:val="Tabela-Siatka"/>
        <w:tblW w:w="3691" w:type="dxa"/>
        <w:jc w:val="center"/>
        <w:tblLook w:val="04A0" w:firstRow="1" w:lastRow="0" w:firstColumn="1" w:lastColumn="0" w:noHBand="0" w:noVBand="1"/>
      </w:tblPr>
      <w:tblGrid>
        <w:gridCol w:w="1237"/>
        <w:gridCol w:w="1227"/>
        <w:gridCol w:w="1227"/>
      </w:tblGrid>
      <w:tr w:rsidR="00197E7C" w:rsidRPr="00E77D69" w14:paraId="6A3E527E" w14:textId="77777777" w:rsidTr="00197E7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197E7C" w:rsidRPr="00E77D69" w:rsidRDefault="00197E7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197E7C" w:rsidRPr="00E77D69" w:rsidRDefault="00197E7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0F5A0A2E" w:rsidR="00197E7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6AD23EFF" w14:textId="65B683EA" w:rsidR="00197E7C" w:rsidRPr="00E77D69" w:rsidRDefault="00197E7C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85F1D79" w:rsidR="00197E7C" w:rsidRPr="00E77D69" w:rsidRDefault="00751A9A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6E2DC4D" w14:textId="5556E9D6" w:rsidR="00197E7C" w:rsidRPr="00E77D69" w:rsidRDefault="00197E7C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197E7C" w:rsidRPr="00E77D69" w14:paraId="3BDEFA32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21D68F0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2B4A1ABC" w:rsidR="00197E7C" w:rsidRPr="00E86532" w:rsidRDefault="00751A9A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1BE54D9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7" w:type="dxa"/>
          </w:tcPr>
          <w:p w14:paraId="64BAC31F" w14:textId="43EC5422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61032D48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46ACCB6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7" w:type="dxa"/>
          </w:tcPr>
          <w:p w14:paraId="090C9D48" w14:textId="7AAF458A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5E8F52D0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43F4C3A4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26ED5785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04818C31" w:rsidR="00896E3C" w:rsidRPr="00E77D69" w:rsidRDefault="00751A9A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</w:t>
      </w:r>
      <w:r w:rsidR="009C5192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751A9A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B985BE6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pracy zaliczeniowej i aktywności na zajęciach</w:t>
            </w:r>
          </w:p>
        </w:tc>
      </w:tr>
      <w:tr w:rsidR="00751A9A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41F5092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maksymalnego wyniku z pracy zaliczeniowej i aktywności na zajęciach </w:t>
            </w:r>
          </w:p>
        </w:tc>
      </w:tr>
      <w:tr w:rsidR="00751A9A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1C6684F3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pracy zaliczeniowej i aktywności na zajęciach</w:t>
            </w:r>
          </w:p>
        </w:tc>
      </w:tr>
      <w:tr w:rsidR="00751A9A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F2CA02E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pracy zaliczeniowej i aktywności na zajęciach</w:t>
            </w:r>
          </w:p>
        </w:tc>
      </w:tr>
      <w:tr w:rsidR="00751A9A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751A9A" w:rsidRPr="00E77D69" w:rsidRDefault="00751A9A" w:rsidP="00751A9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CB40CFF" w:rsidR="00751A9A" w:rsidRPr="00751A9A" w:rsidRDefault="00751A9A" w:rsidP="00751A9A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pracy zaliczeniowej i aktywności na zajęciach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B701BBD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A78B05C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39F7DDD" w:rsidR="00896E3C" w:rsidRPr="00E77D69" w:rsidRDefault="00197E7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311B3D1" w14:textId="696E4880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44AC41FF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E3F825C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  <w:r w:rsidR="00F40493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4CF8F72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751A9A" w:rsidRPr="00E77D69" w14:paraId="5F800A46" w14:textId="77777777" w:rsidTr="009D3956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6759852E" w:rsidR="00751A9A" w:rsidRPr="00BE0082" w:rsidRDefault="00751A9A" w:rsidP="00751A9A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0082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1A4A6AF0" w14:textId="5904AE7C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23A6B9DE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</w:tr>
      <w:tr w:rsidR="00751A9A" w:rsidRPr="00E77D69" w14:paraId="2C478DCE" w14:textId="77777777" w:rsidTr="009D3956">
        <w:trPr>
          <w:trHeight w:val="285"/>
          <w:jc w:val="center"/>
        </w:trPr>
        <w:tc>
          <w:tcPr>
            <w:tcW w:w="5499" w:type="dxa"/>
            <w:vAlign w:val="center"/>
          </w:tcPr>
          <w:p w14:paraId="204814D8" w14:textId="5AD30B0C" w:rsidR="00751A9A" w:rsidRPr="00BE0082" w:rsidRDefault="00751A9A" w:rsidP="002B4EB7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E0082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pracy zaliczeniowej</w:t>
            </w:r>
          </w:p>
        </w:tc>
        <w:tc>
          <w:tcPr>
            <w:tcW w:w="2172" w:type="dxa"/>
            <w:vAlign w:val="center"/>
          </w:tcPr>
          <w:p w14:paraId="0854575F" w14:textId="6CC86B7D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6A89421" w14:textId="5FD084CF" w:rsidR="00751A9A" w:rsidRPr="00751A9A" w:rsidRDefault="00751A9A" w:rsidP="00751A9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51A9A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BE0082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BE0082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B2C2DA5" w:rsidR="00896E3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8CD0260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31EA73F" w:rsidR="001106D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2BE0F01F" w:rsidR="00896E3C" w:rsidRPr="00E77D69" w:rsidRDefault="00751A9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>
    <w:nsid w:val="791C74B8"/>
    <w:multiLevelType w:val="hybridMultilevel"/>
    <w:tmpl w:val="44B64B5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5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6"/>
  </w:num>
  <w:num w:numId="25">
    <w:abstractNumId w:val="10"/>
  </w:num>
  <w:num w:numId="26">
    <w:abstractNumId w:val="18"/>
  </w:num>
  <w:num w:numId="27">
    <w:abstractNumId w:val="37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26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33C34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62163"/>
    <w:rsid w:val="00197E7C"/>
    <w:rsid w:val="001A2406"/>
    <w:rsid w:val="001D18A7"/>
    <w:rsid w:val="001D511D"/>
    <w:rsid w:val="001E0ADE"/>
    <w:rsid w:val="001E7B5A"/>
    <w:rsid w:val="002401BA"/>
    <w:rsid w:val="0027397F"/>
    <w:rsid w:val="002B4EB7"/>
    <w:rsid w:val="002E7C4B"/>
    <w:rsid w:val="002F1835"/>
    <w:rsid w:val="003450D6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0B55"/>
    <w:rsid w:val="004424C1"/>
    <w:rsid w:val="004443B6"/>
    <w:rsid w:val="00461A43"/>
    <w:rsid w:val="004838B3"/>
    <w:rsid w:val="004A241A"/>
    <w:rsid w:val="004A64C9"/>
    <w:rsid w:val="004B30D1"/>
    <w:rsid w:val="004C2D66"/>
    <w:rsid w:val="004E017B"/>
    <w:rsid w:val="004F47E5"/>
    <w:rsid w:val="005363F3"/>
    <w:rsid w:val="00543BC4"/>
    <w:rsid w:val="005506E8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51A9A"/>
    <w:rsid w:val="00775AF1"/>
    <w:rsid w:val="007B605E"/>
    <w:rsid w:val="007C39AD"/>
    <w:rsid w:val="007C3DBD"/>
    <w:rsid w:val="007C3F6F"/>
    <w:rsid w:val="00834C51"/>
    <w:rsid w:val="00862E0A"/>
    <w:rsid w:val="0087343F"/>
    <w:rsid w:val="00896E3C"/>
    <w:rsid w:val="008A508B"/>
    <w:rsid w:val="008B336A"/>
    <w:rsid w:val="008E0549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37682"/>
    <w:rsid w:val="00A376DE"/>
    <w:rsid w:val="00A5532D"/>
    <w:rsid w:val="00A713B4"/>
    <w:rsid w:val="00A759FB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0082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01CC"/>
    <w:rsid w:val="00D938BC"/>
    <w:rsid w:val="00DA28D5"/>
    <w:rsid w:val="00DB5D67"/>
    <w:rsid w:val="00DD65E8"/>
    <w:rsid w:val="00DE1F53"/>
    <w:rsid w:val="00E17D02"/>
    <w:rsid w:val="00E37E10"/>
    <w:rsid w:val="00E63048"/>
    <w:rsid w:val="00E63339"/>
    <w:rsid w:val="00E77D69"/>
    <w:rsid w:val="00E86532"/>
    <w:rsid w:val="00E948C6"/>
    <w:rsid w:val="00EA33AE"/>
    <w:rsid w:val="00EA7C7B"/>
    <w:rsid w:val="00EB05C8"/>
    <w:rsid w:val="00EC0C62"/>
    <w:rsid w:val="00EC2108"/>
    <w:rsid w:val="00EC4DFD"/>
    <w:rsid w:val="00EE3CEA"/>
    <w:rsid w:val="00EF03DF"/>
    <w:rsid w:val="00F05892"/>
    <w:rsid w:val="00F114BE"/>
    <w:rsid w:val="00F24029"/>
    <w:rsid w:val="00F40493"/>
    <w:rsid w:val="00F5109B"/>
    <w:rsid w:val="00F75F6D"/>
    <w:rsid w:val="00F77856"/>
    <w:rsid w:val="00F93849"/>
    <w:rsid w:val="00FB2C0D"/>
    <w:rsid w:val="00FD380B"/>
    <w:rsid w:val="00FD6E0A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uiPriority w:val="99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A759F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uiPriority w:val="99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A759F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B3EA2-CDCE-4DC6-8069-7B0D795A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803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5</cp:revision>
  <cp:lastPrinted>2025-09-12T11:22:00Z</cp:lastPrinted>
  <dcterms:created xsi:type="dcterms:W3CDTF">2026-08-18T14:36:00Z</dcterms:created>
  <dcterms:modified xsi:type="dcterms:W3CDTF">2026-08-19T07:21:00Z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